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435B" w14:textId="641478DD" w:rsidR="006601E5" w:rsidRPr="009331D1" w:rsidRDefault="00000000" w:rsidP="009331D1">
      <w:pPr>
        <w:tabs>
          <w:tab w:val="left" w:pos="8023"/>
        </w:tabs>
        <w:rPr>
          <w:b/>
          <w:iCs/>
        </w:rPr>
      </w:pPr>
      <w:r w:rsidRPr="009331D1">
        <w:rPr>
          <w:b/>
        </w:rPr>
        <w:t>CENWP-OD-</w:t>
      </w:r>
      <w:r w:rsidR="00D856B0" w:rsidRPr="009331D1">
        <w:rPr>
          <w:b/>
          <w:iCs/>
        </w:rPr>
        <w:t>BON</w:t>
      </w:r>
      <w:r w:rsidRPr="009331D1">
        <w:rPr>
          <w:b/>
          <w:iCs/>
        </w:rPr>
        <w:tab/>
      </w:r>
      <w:r w:rsidR="00D856B0" w:rsidRPr="009331D1">
        <w:rPr>
          <w:b/>
          <w:iCs/>
        </w:rPr>
        <w:t>1</w:t>
      </w:r>
      <w:r w:rsidR="00003C5A" w:rsidRPr="009331D1">
        <w:rPr>
          <w:b/>
          <w:iCs/>
        </w:rPr>
        <w:t>9</w:t>
      </w:r>
      <w:r w:rsidR="00D856B0" w:rsidRPr="009331D1">
        <w:rPr>
          <w:b/>
          <w:iCs/>
        </w:rPr>
        <w:t xml:space="preserve"> April 2023</w:t>
      </w:r>
    </w:p>
    <w:p w14:paraId="2F8CD3AD" w14:textId="77777777" w:rsidR="006601E5" w:rsidRPr="009331D1" w:rsidRDefault="006601E5" w:rsidP="00003C5A">
      <w:pPr>
        <w:pStyle w:val="BodyText"/>
        <w:rPr>
          <w:b/>
          <w:iCs/>
          <w:sz w:val="22"/>
          <w:szCs w:val="22"/>
        </w:rPr>
      </w:pPr>
    </w:p>
    <w:p w14:paraId="48A1509D" w14:textId="43447AF9" w:rsidR="006601E5" w:rsidRPr="009331D1" w:rsidRDefault="00000000" w:rsidP="00003C5A">
      <w:pPr>
        <w:ind w:left="100"/>
        <w:rPr>
          <w:b/>
          <w:iCs/>
        </w:rPr>
      </w:pPr>
      <w:r w:rsidRPr="009331D1">
        <w:rPr>
          <w:b/>
          <w:iCs/>
        </w:rPr>
        <w:t>MEMORANDUM</w:t>
      </w:r>
      <w:r w:rsidRPr="009331D1">
        <w:rPr>
          <w:b/>
          <w:iCs/>
          <w:spacing w:val="-4"/>
        </w:rPr>
        <w:t xml:space="preserve"> </w:t>
      </w:r>
      <w:r w:rsidRPr="009331D1">
        <w:rPr>
          <w:b/>
          <w:iCs/>
        </w:rPr>
        <w:t>FOR</w:t>
      </w:r>
      <w:r w:rsidRPr="009331D1">
        <w:rPr>
          <w:b/>
          <w:iCs/>
          <w:spacing w:val="-1"/>
        </w:rPr>
        <w:t xml:space="preserve"> </w:t>
      </w:r>
      <w:r w:rsidRPr="009331D1">
        <w:rPr>
          <w:b/>
          <w:iCs/>
        </w:rPr>
        <w:t>THE</w:t>
      </w:r>
      <w:r w:rsidRPr="009331D1">
        <w:rPr>
          <w:b/>
          <w:iCs/>
          <w:spacing w:val="-2"/>
        </w:rPr>
        <w:t xml:space="preserve"> </w:t>
      </w:r>
      <w:r w:rsidRPr="009331D1">
        <w:rPr>
          <w:b/>
          <w:iCs/>
        </w:rPr>
        <w:t>RECORD</w:t>
      </w:r>
      <w:r w:rsidRPr="009331D1">
        <w:rPr>
          <w:b/>
          <w:iCs/>
          <w:spacing w:val="4"/>
        </w:rPr>
        <w:t xml:space="preserve"> </w:t>
      </w:r>
      <w:r w:rsidR="00D856B0" w:rsidRPr="009331D1">
        <w:rPr>
          <w:b/>
          <w:iCs/>
        </w:rPr>
        <w:t>23BO</w:t>
      </w:r>
      <w:r w:rsidR="00003C5A" w:rsidRPr="009331D1">
        <w:rPr>
          <w:b/>
          <w:iCs/>
        </w:rPr>
        <w:t>N017</w:t>
      </w:r>
      <w:r w:rsidR="00D856B0" w:rsidRPr="009331D1">
        <w:rPr>
          <w:b/>
          <w:iCs/>
        </w:rPr>
        <w:t xml:space="preserve"> </w:t>
      </w:r>
    </w:p>
    <w:p w14:paraId="6F9E7CC9" w14:textId="77777777" w:rsidR="006601E5" w:rsidRPr="009331D1" w:rsidRDefault="006601E5" w:rsidP="00003C5A">
      <w:pPr>
        <w:pStyle w:val="BodyText"/>
        <w:rPr>
          <w:b/>
          <w:iCs/>
          <w:sz w:val="22"/>
          <w:szCs w:val="22"/>
        </w:rPr>
      </w:pPr>
    </w:p>
    <w:p w14:paraId="0AE191D5" w14:textId="373CEEEA" w:rsidR="00D856B0" w:rsidRPr="009331D1" w:rsidRDefault="00000000" w:rsidP="00003C5A">
      <w:pPr>
        <w:pStyle w:val="PlainText"/>
        <w:rPr>
          <w:rFonts w:ascii="Times New Roman" w:hAnsi="Times New Roman" w:cs="Times New Roman"/>
          <w:iCs/>
          <w:sz w:val="22"/>
          <w:szCs w:val="22"/>
        </w:rPr>
      </w:pPr>
      <w:r w:rsidRPr="009331D1">
        <w:rPr>
          <w:rFonts w:ascii="Times New Roman" w:hAnsi="Times New Roman" w:cs="Times New Roman"/>
          <w:b/>
          <w:iCs/>
          <w:sz w:val="22"/>
          <w:szCs w:val="22"/>
        </w:rPr>
        <w:t>SUBJECT:</w:t>
      </w:r>
      <w:r w:rsidRPr="009331D1">
        <w:rPr>
          <w:rFonts w:ascii="Times New Roman" w:hAnsi="Times New Roman" w:cs="Times New Roman"/>
          <w:b/>
          <w:iCs/>
          <w:spacing w:val="-2"/>
          <w:sz w:val="22"/>
          <w:szCs w:val="22"/>
        </w:rPr>
        <w:t xml:space="preserve"> </w:t>
      </w:r>
      <w:r w:rsidR="00D856B0" w:rsidRPr="009331D1">
        <w:rPr>
          <w:rFonts w:ascii="Times New Roman" w:hAnsi="Times New Roman" w:cs="Times New Roman"/>
          <w:b/>
          <w:iCs/>
          <w:sz w:val="22"/>
          <w:szCs w:val="22"/>
        </w:rPr>
        <w:t xml:space="preserve">Bradford Island Wetted Wall Optical </w:t>
      </w:r>
      <w:r w:rsidR="001D0BD4" w:rsidRPr="009331D1">
        <w:rPr>
          <w:rFonts w:ascii="Times New Roman" w:hAnsi="Times New Roman" w:cs="Times New Roman"/>
          <w:b/>
          <w:iCs/>
          <w:sz w:val="22"/>
          <w:szCs w:val="22"/>
        </w:rPr>
        <w:t xml:space="preserve">Sensor </w:t>
      </w:r>
      <w:r w:rsidR="00D856B0" w:rsidRPr="009331D1">
        <w:rPr>
          <w:rFonts w:ascii="Times New Roman" w:hAnsi="Times New Roman" w:cs="Times New Roman"/>
          <w:b/>
          <w:iCs/>
          <w:sz w:val="22"/>
          <w:szCs w:val="22"/>
        </w:rPr>
        <w:t>Installation</w:t>
      </w:r>
    </w:p>
    <w:p w14:paraId="2E261E7C" w14:textId="0AA43FB8" w:rsidR="006601E5" w:rsidRPr="009331D1" w:rsidRDefault="006601E5" w:rsidP="00003C5A">
      <w:pPr>
        <w:rPr>
          <w:b/>
          <w:iCs/>
        </w:rPr>
      </w:pPr>
    </w:p>
    <w:p w14:paraId="617D2015" w14:textId="77777777" w:rsidR="006601E5" w:rsidRPr="009331D1" w:rsidRDefault="006601E5" w:rsidP="00003C5A">
      <w:pPr>
        <w:pStyle w:val="BodyText"/>
        <w:rPr>
          <w:b/>
          <w:sz w:val="22"/>
          <w:szCs w:val="22"/>
        </w:rPr>
      </w:pPr>
    </w:p>
    <w:p w14:paraId="08A051E2" w14:textId="77777777" w:rsidR="00003C5A" w:rsidRPr="009331D1" w:rsidRDefault="009A74FA" w:rsidP="00003C5A">
      <w:pPr>
        <w:rPr>
          <w:iCs/>
        </w:rPr>
      </w:pPr>
      <w:r w:rsidRPr="009331D1">
        <w:rPr>
          <w:iCs/>
        </w:rPr>
        <w:t xml:space="preserve">The install of an optical counting sensor on the Bradford Island wetted wall had been planned for the 2022-23 winter maintenance period.   Installation includes operations of a crane and work over water within the serpentine section of the BI fishway.  A delay in parts shipment without a specific arrival date pushed the work out (estimated) several months.  </w:t>
      </w:r>
    </w:p>
    <w:p w14:paraId="767C82B6" w14:textId="77777777" w:rsidR="00003C5A" w:rsidRPr="009331D1" w:rsidRDefault="00003C5A" w:rsidP="00003C5A">
      <w:pPr>
        <w:rPr>
          <w:iCs/>
        </w:rPr>
      </w:pPr>
    </w:p>
    <w:p w14:paraId="627388F8" w14:textId="097206D3" w:rsidR="006C5B75" w:rsidRPr="009331D1" w:rsidRDefault="0084277F" w:rsidP="00003C5A">
      <w:pPr>
        <w:rPr>
          <w:iCs/>
        </w:rPr>
      </w:pPr>
      <w:r w:rsidRPr="009331D1">
        <w:rPr>
          <w:iCs/>
        </w:rPr>
        <w:t xml:space="preserve">On 17 April 2023, </w:t>
      </w:r>
      <w:r w:rsidR="009A74FA" w:rsidRPr="009331D1">
        <w:rPr>
          <w:iCs/>
        </w:rPr>
        <w:t>workers</w:t>
      </w:r>
      <w:r w:rsidRPr="009331D1">
        <w:rPr>
          <w:iCs/>
        </w:rPr>
        <w:t xml:space="preserve"> at Bonneville received the optical sensor </w:t>
      </w:r>
      <w:r w:rsidR="009A74FA" w:rsidRPr="009331D1">
        <w:rPr>
          <w:iCs/>
        </w:rPr>
        <w:t>ahead of schedule and proceeded with the install without coordination</w:t>
      </w:r>
      <w:r w:rsidR="006C5B75" w:rsidRPr="009331D1">
        <w:rPr>
          <w:iCs/>
        </w:rPr>
        <w:t xml:space="preserve">.  It was discovered around 1500 that they </w:t>
      </w:r>
      <w:r w:rsidR="0028791C" w:rsidRPr="009331D1">
        <w:rPr>
          <w:iCs/>
        </w:rPr>
        <w:t xml:space="preserve">already </w:t>
      </w:r>
      <w:r w:rsidR="006C5B75" w:rsidRPr="009331D1">
        <w:rPr>
          <w:iCs/>
        </w:rPr>
        <w:t xml:space="preserve">installed the sensor while working over the fishway.  This violates the </w:t>
      </w:r>
      <w:r w:rsidR="006C5B75" w:rsidRPr="009331D1">
        <w:rPr>
          <w:b/>
          <w:bCs/>
          <w:iCs/>
        </w:rPr>
        <w:t>Bonneville Fish Passage Plan section 2.1.3</w:t>
      </w:r>
      <w:r w:rsidR="00875C0E" w:rsidRPr="009331D1">
        <w:rPr>
          <w:iCs/>
        </w:rPr>
        <w:t xml:space="preserve"> that states “</w:t>
      </w:r>
      <w:r w:rsidR="006C5B75" w:rsidRPr="009331D1">
        <w:rPr>
          <w:iCs/>
        </w:rPr>
        <w:t>Research, non-routine maintenance, fish-related activities, and construction will not be conducted within 100' of any fishway entrance or exit, within 50' of any other part of the adult fishway, or directly in, above, or adjacent to any fishway, unless coordinated with FPOM or FFDRWG by the Project, District Operations and/or Planning or Construction office. Alternate actions will be considered by District and Project biologists in conjunction with the regional fish agencies on a case-by-case basis.</w:t>
      </w:r>
      <w:r w:rsidR="00875C0E" w:rsidRPr="009331D1">
        <w:rPr>
          <w:iCs/>
        </w:rPr>
        <w:t>”</w:t>
      </w:r>
    </w:p>
    <w:p w14:paraId="5BBDBCFC" w14:textId="19080410" w:rsidR="009A74FA" w:rsidRPr="009331D1" w:rsidRDefault="009A74FA" w:rsidP="00003C5A">
      <w:pPr>
        <w:rPr>
          <w:iCs/>
        </w:rPr>
      </w:pPr>
    </w:p>
    <w:p w14:paraId="20FED2B5" w14:textId="237E85F4" w:rsidR="006601E5" w:rsidRPr="009331D1" w:rsidRDefault="009A74FA" w:rsidP="00003C5A">
      <w:pPr>
        <w:rPr>
          <w:iCs/>
        </w:rPr>
      </w:pPr>
      <w:r w:rsidRPr="009331D1">
        <w:rPr>
          <w:iCs/>
        </w:rPr>
        <w:t>Impacts to fish passage are thought to be minimal</w:t>
      </w:r>
      <w:r w:rsidR="0028791C" w:rsidRPr="009331D1">
        <w:rPr>
          <w:iCs/>
        </w:rPr>
        <w:t xml:space="preserve"> with a total of 29 Chinook and 2 </w:t>
      </w:r>
      <w:r w:rsidR="00003C5A" w:rsidRPr="009331D1">
        <w:rPr>
          <w:iCs/>
        </w:rPr>
        <w:t>s</w:t>
      </w:r>
      <w:r w:rsidR="0028791C" w:rsidRPr="009331D1">
        <w:rPr>
          <w:iCs/>
        </w:rPr>
        <w:t>teelhead passing through the BI fishway</w:t>
      </w:r>
      <w:r w:rsidR="00003C5A" w:rsidRPr="009331D1">
        <w:rPr>
          <w:iCs/>
        </w:rPr>
        <w:t xml:space="preserve"> on 17 April</w:t>
      </w:r>
      <w:r w:rsidR="0028791C" w:rsidRPr="009331D1">
        <w:rPr>
          <w:iCs/>
        </w:rPr>
        <w:t>.  I</w:t>
      </w:r>
      <w:r w:rsidRPr="009331D1">
        <w:rPr>
          <w:iCs/>
        </w:rPr>
        <w:t xml:space="preserve">t is possible </w:t>
      </w:r>
      <w:r w:rsidR="0028791C" w:rsidRPr="009331D1">
        <w:rPr>
          <w:iCs/>
        </w:rPr>
        <w:t xml:space="preserve">that several fish may have been startled by the commotion and delayed.  </w:t>
      </w:r>
      <w:r w:rsidRPr="009331D1">
        <w:rPr>
          <w:iCs/>
        </w:rPr>
        <w:t>Any future work on this system will be coordinated ahead of time.</w:t>
      </w:r>
    </w:p>
    <w:p w14:paraId="6AE63E0C" w14:textId="77777777" w:rsidR="006601E5" w:rsidRPr="009331D1" w:rsidRDefault="006601E5" w:rsidP="00003C5A">
      <w:pPr>
        <w:pStyle w:val="BodyText"/>
        <w:rPr>
          <w:i/>
          <w:sz w:val="22"/>
          <w:szCs w:val="22"/>
        </w:rPr>
      </w:pPr>
    </w:p>
    <w:p w14:paraId="1DE73977" w14:textId="1B1C0AA0" w:rsidR="006601E5" w:rsidRPr="009331D1" w:rsidRDefault="00000000" w:rsidP="00003C5A">
      <w:pPr>
        <w:pStyle w:val="ListParagraph"/>
        <w:numPr>
          <w:ilvl w:val="0"/>
          <w:numId w:val="1"/>
        </w:numPr>
        <w:tabs>
          <w:tab w:val="left" w:pos="821"/>
        </w:tabs>
        <w:spacing w:before="0"/>
        <w:ind w:hanging="361"/>
      </w:pPr>
      <w:r w:rsidRPr="009331D1">
        <w:t>Species</w:t>
      </w:r>
      <w:r w:rsidRPr="009331D1">
        <w:rPr>
          <w:spacing w:val="-2"/>
        </w:rPr>
        <w:t xml:space="preserve"> </w:t>
      </w:r>
      <w:r w:rsidRPr="009331D1">
        <w:t>–</w:t>
      </w:r>
      <w:r w:rsidR="0084277F" w:rsidRPr="009331D1">
        <w:t xml:space="preserve"> </w:t>
      </w:r>
      <w:r w:rsidR="0028791C" w:rsidRPr="009331D1">
        <w:t>Chinook and Steelhead adults</w:t>
      </w:r>
    </w:p>
    <w:p w14:paraId="1F27A491" w14:textId="710DDB41" w:rsidR="006601E5" w:rsidRPr="009331D1" w:rsidRDefault="00000000" w:rsidP="00003C5A">
      <w:pPr>
        <w:pStyle w:val="ListParagraph"/>
        <w:numPr>
          <w:ilvl w:val="0"/>
          <w:numId w:val="1"/>
        </w:numPr>
        <w:tabs>
          <w:tab w:val="left" w:pos="821"/>
        </w:tabs>
        <w:spacing w:before="0"/>
        <w:ind w:hanging="361"/>
      </w:pPr>
      <w:r w:rsidRPr="009331D1">
        <w:t>Future and</w:t>
      </w:r>
      <w:r w:rsidRPr="009331D1">
        <w:rPr>
          <w:spacing w:val="-3"/>
        </w:rPr>
        <w:t xml:space="preserve"> </w:t>
      </w:r>
      <w:r w:rsidRPr="009331D1">
        <w:t>Preventative</w:t>
      </w:r>
      <w:r w:rsidRPr="009331D1">
        <w:rPr>
          <w:spacing w:val="-4"/>
        </w:rPr>
        <w:t xml:space="preserve"> </w:t>
      </w:r>
      <w:r w:rsidRPr="009331D1">
        <w:t>Measures</w:t>
      </w:r>
      <w:r w:rsidRPr="009331D1">
        <w:rPr>
          <w:spacing w:val="2"/>
        </w:rPr>
        <w:t xml:space="preserve"> </w:t>
      </w:r>
      <w:r w:rsidRPr="009331D1">
        <w:t>–</w:t>
      </w:r>
      <w:r w:rsidR="0084277F" w:rsidRPr="009331D1">
        <w:t xml:space="preserve"> Communication and coordination with </w:t>
      </w:r>
      <w:r w:rsidR="0028791C" w:rsidRPr="009331D1">
        <w:t>FPOM.</w:t>
      </w:r>
    </w:p>
    <w:p w14:paraId="50A44E65" w14:textId="77777777" w:rsidR="00003C5A" w:rsidRPr="009331D1" w:rsidRDefault="00003C5A" w:rsidP="00003C5A">
      <w:pPr>
        <w:pStyle w:val="BodyText"/>
        <w:ind w:right="105"/>
        <w:rPr>
          <w:sz w:val="22"/>
          <w:szCs w:val="22"/>
        </w:rPr>
      </w:pPr>
    </w:p>
    <w:p w14:paraId="6AF7CC56" w14:textId="77777777" w:rsidR="00003C5A" w:rsidRPr="009331D1" w:rsidRDefault="00000000" w:rsidP="00003C5A">
      <w:pPr>
        <w:pStyle w:val="BodyText"/>
        <w:ind w:right="105"/>
        <w:jc w:val="right"/>
        <w:rPr>
          <w:spacing w:val="-57"/>
          <w:sz w:val="22"/>
          <w:szCs w:val="22"/>
        </w:rPr>
      </w:pPr>
      <w:r w:rsidRPr="009331D1">
        <w:rPr>
          <w:spacing w:val="-1"/>
          <w:sz w:val="22"/>
          <w:szCs w:val="22"/>
        </w:rPr>
        <w:t>Sincerely,</w:t>
      </w:r>
      <w:r w:rsidRPr="009331D1">
        <w:rPr>
          <w:spacing w:val="-57"/>
          <w:sz w:val="22"/>
          <w:szCs w:val="22"/>
        </w:rPr>
        <w:t xml:space="preserve"> </w:t>
      </w:r>
    </w:p>
    <w:p w14:paraId="6DC8B35B" w14:textId="3D901514" w:rsidR="006601E5" w:rsidRPr="009331D1" w:rsidRDefault="00003C5A" w:rsidP="00003C5A">
      <w:pPr>
        <w:pStyle w:val="BodyText"/>
        <w:ind w:right="105"/>
        <w:jc w:val="right"/>
        <w:rPr>
          <w:spacing w:val="-1"/>
          <w:sz w:val="22"/>
          <w:szCs w:val="22"/>
        </w:rPr>
      </w:pPr>
      <w:r w:rsidRPr="009331D1">
        <w:rPr>
          <w:spacing w:val="-1"/>
          <w:sz w:val="22"/>
          <w:szCs w:val="22"/>
        </w:rPr>
        <w:t>Fish Field Unit</w:t>
      </w:r>
    </w:p>
    <w:p w14:paraId="03274E41" w14:textId="06B0E72A" w:rsidR="00927D4E" w:rsidRPr="009331D1" w:rsidRDefault="00927D4E" w:rsidP="00927D4E">
      <w:pPr>
        <w:pStyle w:val="BodyText"/>
        <w:ind w:right="105"/>
        <w:rPr>
          <w:spacing w:val="-1"/>
          <w:sz w:val="22"/>
          <w:szCs w:val="22"/>
        </w:rPr>
      </w:pPr>
      <w:r w:rsidRPr="009331D1">
        <w:rPr>
          <w:spacing w:val="-1"/>
          <w:sz w:val="22"/>
          <w:szCs w:val="22"/>
        </w:rPr>
        <w:t xml:space="preserve">Comments from others – </w:t>
      </w:r>
    </w:p>
    <w:p w14:paraId="7E21ECC7" w14:textId="77777777" w:rsidR="00927D4E" w:rsidRPr="009331D1" w:rsidRDefault="00927D4E" w:rsidP="00927D4E">
      <w:pPr>
        <w:pStyle w:val="PlainText"/>
      </w:pPr>
      <w:r w:rsidRPr="009331D1">
        <w:t>-----Original Message-----</w:t>
      </w:r>
      <w:r w:rsidRPr="009331D1">
        <w:br/>
        <w:t xml:space="preserve">From: Tom Lorz &lt;lort@critfc.org&gt; </w:t>
      </w:r>
      <w:r w:rsidRPr="009331D1">
        <w:br/>
        <w:t>Sent: Wednesday, April 19, 2023 7:59 PM</w:t>
      </w:r>
      <w:r w:rsidRPr="009331D1">
        <w:br/>
        <w:t>To: Mackey, Tammy M CIV USARMY CENWP (USA) &lt;Tammy.M.Mackey@usace.army.mil&gt;</w:t>
      </w:r>
      <w:r w:rsidRPr="009331D1">
        <w:br/>
        <w:t xml:space="preserve">Subject: [URL Verdict: </w:t>
      </w:r>
      <w:proofErr w:type="gramStart"/>
      <w:r w:rsidRPr="009331D1">
        <w:t>Neutral][</w:t>
      </w:r>
      <w:proofErr w:type="gramEnd"/>
      <w:r w:rsidRPr="009331D1">
        <w:t>Non-DoD Source] Re: FPOM: Official Coordination - 23BON017 MFR BI wetted wall optical sensor install</w:t>
      </w:r>
    </w:p>
    <w:p w14:paraId="798534D0" w14:textId="77777777" w:rsidR="00927D4E" w:rsidRPr="009331D1" w:rsidRDefault="00927D4E" w:rsidP="00927D4E">
      <w:pPr>
        <w:pStyle w:val="PlainText"/>
      </w:pPr>
      <w:r w:rsidRPr="009331D1">
        <w:t xml:space="preserve">appreciate the get after it, but we do need to follow some form of protocols when doing work.  Thanks for getting it done but </w:t>
      </w:r>
      <w:proofErr w:type="spellStart"/>
      <w:proofErr w:type="gramStart"/>
      <w:r w:rsidRPr="009331D1">
        <w:t>lets</w:t>
      </w:r>
      <w:proofErr w:type="spellEnd"/>
      <w:proofErr w:type="gramEnd"/>
      <w:r w:rsidRPr="009331D1">
        <w:t xml:space="preserve"> coordinate in the future....</w:t>
      </w:r>
    </w:p>
    <w:p w14:paraId="1563A606" w14:textId="77777777" w:rsidR="00927D4E" w:rsidRPr="009331D1" w:rsidRDefault="00927D4E" w:rsidP="00927D4E">
      <w:pPr>
        <w:pStyle w:val="PlainText"/>
      </w:pPr>
      <w:r w:rsidRPr="009331D1">
        <w:t>thanks</w:t>
      </w:r>
    </w:p>
    <w:p w14:paraId="29F41114" w14:textId="77777777" w:rsidR="00927D4E" w:rsidRPr="009331D1" w:rsidRDefault="00927D4E" w:rsidP="00927D4E">
      <w:pPr>
        <w:pStyle w:val="PlainText"/>
      </w:pPr>
      <w:r w:rsidRPr="009331D1">
        <w:t>Tom Lorz</w:t>
      </w:r>
    </w:p>
    <w:p w14:paraId="133FE404" w14:textId="77777777" w:rsidR="00927D4E" w:rsidRPr="009331D1" w:rsidRDefault="00927D4E" w:rsidP="00927D4E">
      <w:pPr>
        <w:pStyle w:val="PlainText"/>
      </w:pPr>
      <w:r w:rsidRPr="009331D1">
        <w:t>CRITFC</w:t>
      </w:r>
    </w:p>
    <w:p w14:paraId="151B2654" w14:textId="77777777" w:rsidR="00927D4E" w:rsidRPr="009331D1" w:rsidRDefault="00927D4E" w:rsidP="00927D4E">
      <w:pPr>
        <w:pStyle w:val="PlainText"/>
      </w:pPr>
      <w:r w:rsidRPr="009331D1">
        <w:t>________________________________</w:t>
      </w:r>
    </w:p>
    <w:p w14:paraId="616F3766" w14:textId="3A9F9E38" w:rsidR="009331D1" w:rsidRPr="009331D1" w:rsidRDefault="009331D1" w:rsidP="009331D1">
      <w:pPr>
        <w:pStyle w:val="PlainText"/>
      </w:pPr>
      <w:r w:rsidRPr="009331D1">
        <w:t>-----Original Message-----</w:t>
      </w:r>
      <w:r w:rsidRPr="009331D1">
        <w:br/>
        <w:t xml:space="preserve">From: Trevor Conder - NOAA Federal &lt;trevor.conder@noaa.gov&gt; </w:t>
      </w:r>
      <w:r w:rsidRPr="009331D1">
        <w:br/>
        <w:t>Sent: Tuesday, May 02, 2023 3:48 PM</w:t>
      </w:r>
      <w:r w:rsidRPr="009331D1">
        <w:br/>
        <w:t xml:space="preserve">To: Mackey, Tammy M CIV USARMY CENWP (USA) &lt;Tammy.M.Mackey@usace.army.mil&gt;; Subject: [URL Verdict: </w:t>
      </w:r>
      <w:proofErr w:type="gramStart"/>
      <w:r w:rsidRPr="009331D1">
        <w:t>Neutral][</w:t>
      </w:r>
      <w:proofErr w:type="gramEnd"/>
      <w:r w:rsidRPr="009331D1">
        <w:t>Non-DoD Source] Re: FPOM: Official Coordination - 23BON017 MFR BI wetted wall optical sensor install</w:t>
      </w:r>
    </w:p>
    <w:p w14:paraId="480458FB" w14:textId="77777777" w:rsidR="009331D1" w:rsidRPr="009331D1" w:rsidRDefault="009331D1" w:rsidP="009331D1">
      <w:pPr>
        <w:pStyle w:val="PlainText"/>
      </w:pPr>
      <w:r w:rsidRPr="009331D1">
        <w:t xml:space="preserve">Tammy, </w:t>
      </w:r>
    </w:p>
    <w:p w14:paraId="642E8DAE" w14:textId="77777777" w:rsidR="009331D1" w:rsidRPr="009331D1" w:rsidRDefault="009331D1" w:rsidP="009331D1">
      <w:pPr>
        <w:pStyle w:val="PlainText"/>
      </w:pPr>
      <w:r w:rsidRPr="009331D1">
        <w:t xml:space="preserve">I am fine with the MOC as written but do have the following question: Since past video counts showed the wetted wall was effective at passing lamprey, does it make sense to convert the system into a lamprey live trap? This would allow for accurate counts and provide another source for transport or passage past the dam.   </w:t>
      </w:r>
    </w:p>
    <w:p w14:paraId="78FDF2C8" w14:textId="77777777" w:rsidR="009331D1" w:rsidRPr="009331D1" w:rsidRDefault="009331D1" w:rsidP="009331D1">
      <w:pPr>
        <w:pStyle w:val="PlainText"/>
      </w:pPr>
      <w:r w:rsidRPr="009331D1">
        <w:t xml:space="preserve">-Trevor </w:t>
      </w:r>
    </w:p>
    <w:p w14:paraId="77787078" w14:textId="77777777" w:rsidR="009331D1" w:rsidRPr="009331D1" w:rsidRDefault="009331D1" w:rsidP="00927D4E">
      <w:pPr>
        <w:pStyle w:val="BodyText"/>
        <w:ind w:right="105"/>
        <w:rPr>
          <w:sz w:val="20"/>
          <w:szCs w:val="20"/>
        </w:rPr>
      </w:pPr>
    </w:p>
    <w:sectPr w:rsidR="009331D1" w:rsidRPr="009331D1" w:rsidSect="00003C5A">
      <w:type w:val="continuous"/>
      <w:pgSz w:w="12240" w:h="15840"/>
      <w:pgMar w:top="1380" w:right="1320" w:bottom="280" w:left="1340" w:header="720" w:footer="720" w:gutter="0"/>
      <w:cols w:space="49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D7659"/>
    <w:multiLevelType w:val="hybridMultilevel"/>
    <w:tmpl w:val="1922A302"/>
    <w:lvl w:ilvl="0" w:tplc="09EC1936">
      <w:start w:val="1"/>
      <w:numFmt w:val="upperLetter"/>
      <w:lvlText w:val="%1."/>
      <w:lvlJc w:val="left"/>
      <w:pPr>
        <w:ind w:left="821"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A6A82E6A">
      <w:numFmt w:val="bullet"/>
      <w:lvlText w:val="•"/>
      <w:lvlJc w:val="left"/>
      <w:pPr>
        <w:ind w:left="1696" w:hanging="360"/>
      </w:pPr>
      <w:rPr>
        <w:rFonts w:hint="default"/>
        <w:lang w:val="en-US" w:eastAsia="en-US" w:bidi="ar-SA"/>
      </w:rPr>
    </w:lvl>
    <w:lvl w:ilvl="2" w:tplc="14C06438">
      <w:numFmt w:val="bullet"/>
      <w:lvlText w:val="•"/>
      <w:lvlJc w:val="left"/>
      <w:pPr>
        <w:ind w:left="2572" w:hanging="360"/>
      </w:pPr>
      <w:rPr>
        <w:rFonts w:hint="default"/>
        <w:lang w:val="en-US" w:eastAsia="en-US" w:bidi="ar-SA"/>
      </w:rPr>
    </w:lvl>
    <w:lvl w:ilvl="3" w:tplc="36140C62">
      <w:numFmt w:val="bullet"/>
      <w:lvlText w:val="•"/>
      <w:lvlJc w:val="left"/>
      <w:pPr>
        <w:ind w:left="3448" w:hanging="360"/>
      </w:pPr>
      <w:rPr>
        <w:rFonts w:hint="default"/>
        <w:lang w:val="en-US" w:eastAsia="en-US" w:bidi="ar-SA"/>
      </w:rPr>
    </w:lvl>
    <w:lvl w:ilvl="4" w:tplc="6C36F0B8">
      <w:numFmt w:val="bullet"/>
      <w:lvlText w:val="•"/>
      <w:lvlJc w:val="left"/>
      <w:pPr>
        <w:ind w:left="4324" w:hanging="360"/>
      </w:pPr>
      <w:rPr>
        <w:rFonts w:hint="default"/>
        <w:lang w:val="en-US" w:eastAsia="en-US" w:bidi="ar-SA"/>
      </w:rPr>
    </w:lvl>
    <w:lvl w:ilvl="5" w:tplc="81841600">
      <w:numFmt w:val="bullet"/>
      <w:lvlText w:val="•"/>
      <w:lvlJc w:val="left"/>
      <w:pPr>
        <w:ind w:left="5200" w:hanging="360"/>
      </w:pPr>
      <w:rPr>
        <w:rFonts w:hint="default"/>
        <w:lang w:val="en-US" w:eastAsia="en-US" w:bidi="ar-SA"/>
      </w:rPr>
    </w:lvl>
    <w:lvl w:ilvl="6" w:tplc="5D5AA600">
      <w:numFmt w:val="bullet"/>
      <w:lvlText w:val="•"/>
      <w:lvlJc w:val="left"/>
      <w:pPr>
        <w:ind w:left="6076" w:hanging="360"/>
      </w:pPr>
      <w:rPr>
        <w:rFonts w:hint="default"/>
        <w:lang w:val="en-US" w:eastAsia="en-US" w:bidi="ar-SA"/>
      </w:rPr>
    </w:lvl>
    <w:lvl w:ilvl="7" w:tplc="F9B65BE2">
      <w:numFmt w:val="bullet"/>
      <w:lvlText w:val="•"/>
      <w:lvlJc w:val="left"/>
      <w:pPr>
        <w:ind w:left="6952" w:hanging="360"/>
      </w:pPr>
      <w:rPr>
        <w:rFonts w:hint="default"/>
        <w:lang w:val="en-US" w:eastAsia="en-US" w:bidi="ar-SA"/>
      </w:rPr>
    </w:lvl>
    <w:lvl w:ilvl="8" w:tplc="6C741D38">
      <w:numFmt w:val="bullet"/>
      <w:lvlText w:val="•"/>
      <w:lvlJc w:val="left"/>
      <w:pPr>
        <w:ind w:left="7828" w:hanging="360"/>
      </w:pPr>
      <w:rPr>
        <w:rFonts w:hint="default"/>
        <w:lang w:val="en-US" w:eastAsia="en-US" w:bidi="ar-SA"/>
      </w:rPr>
    </w:lvl>
  </w:abstractNum>
  <w:num w:numId="1" w16cid:durableId="128060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E5"/>
    <w:rsid w:val="00003C5A"/>
    <w:rsid w:val="001D0BD4"/>
    <w:rsid w:val="0028791C"/>
    <w:rsid w:val="006601E5"/>
    <w:rsid w:val="006C5B75"/>
    <w:rsid w:val="0084277F"/>
    <w:rsid w:val="00875C0E"/>
    <w:rsid w:val="00927D4E"/>
    <w:rsid w:val="009331D1"/>
    <w:rsid w:val="009A74FA"/>
    <w:rsid w:val="00D856B0"/>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313A"/>
  <w15:docId w15:val="{917CD2C7-4A02-4CAE-8788-54582E39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rsid w:val="00D856B0"/>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uiPriority w:val="99"/>
    <w:rsid w:val="00D856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89159">
      <w:bodyDiv w:val="1"/>
      <w:marLeft w:val="0"/>
      <w:marRight w:val="0"/>
      <w:marTop w:val="0"/>
      <w:marBottom w:val="0"/>
      <w:divBdr>
        <w:top w:val="none" w:sz="0" w:space="0" w:color="auto"/>
        <w:left w:val="none" w:sz="0" w:space="0" w:color="auto"/>
        <w:bottom w:val="none" w:sz="0" w:space="0" w:color="auto"/>
        <w:right w:val="none" w:sz="0" w:space="0" w:color="auto"/>
      </w:divBdr>
    </w:div>
    <w:div w:id="546912635">
      <w:bodyDiv w:val="1"/>
      <w:marLeft w:val="0"/>
      <w:marRight w:val="0"/>
      <w:marTop w:val="0"/>
      <w:marBottom w:val="0"/>
      <w:divBdr>
        <w:top w:val="none" w:sz="0" w:space="0" w:color="auto"/>
        <w:left w:val="none" w:sz="0" w:space="0" w:color="auto"/>
        <w:bottom w:val="none" w:sz="0" w:space="0" w:color="auto"/>
        <w:right w:val="none" w:sz="0" w:space="0" w:color="auto"/>
      </w:divBdr>
    </w:div>
    <w:div w:id="1672105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4</cp:revision>
  <dcterms:created xsi:type="dcterms:W3CDTF">2023-04-19T18:35:00Z</dcterms:created>
  <dcterms:modified xsi:type="dcterms:W3CDTF">2023-05-03T00:02:00Z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